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9B37B" w14:textId="77777777" w:rsidR="009F19DE" w:rsidRDefault="009F19DE" w:rsidP="009F19DE">
      <w:pPr>
        <w:widowControl w:val="0"/>
        <w:autoSpaceDE w:val="0"/>
        <w:autoSpaceDN w:val="0"/>
        <w:adjustRightInd w:val="0"/>
        <w:jc w:val="both"/>
        <w:rPr>
          <w:rFonts w:ascii="Arial" w:hAnsi="Arial" w:cs="Arial"/>
        </w:rPr>
      </w:pPr>
      <w:r>
        <w:rPr>
          <w:rFonts w:ascii="Arial" w:hAnsi="Arial" w:cs="Arial"/>
          <w:b/>
          <w:bCs/>
          <w:sz w:val="48"/>
          <w:szCs w:val="48"/>
        </w:rPr>
        <w:t>Deux licences, deux diplômes en un parcours</w:t>
      </w:r>
    </w:p>
    <w:p w14:paraId="09E76D1F" w14:textId="77777777" w:rsidR="009F19DE" w:rsidRDefault="009F19DE" w:rsidP="009F19DE">
      <w:pPr>
        <w:widowControl w:val="0"/>
        <w:autoSpaceDE w:val="0"/>
        <w:autoSpaceDN w:val="0"/>
        <w:adjustRightInd w:val="0"/>
        <w:jc w:val="both"/>
        <w:rPr>
          <w:rFonts w:ascii="Arial" w:hAnsi="Arial" w:cs="Arial"/>
        </w:rPr>
      </w:pPr>
      <w:r>
        <w:rPr>
          <w:rFonts w:ascii="MS Mincho" w:eastAsia="MS Mincho" w:hAnsi="MS Mincho" w:cs="MS Mincho"/>
        </w:rPr>
        <w:t> </w:t>
      </w:r>
    </w:p>
    <w:p w14:paraId="0E520645" w14:textId="77777777" w:rsidR="009F19DE" w:rsidRDefault="009F19DE" w:rsidP="009F19DE">
      <w:pPr>
        <w:widowControl w:val="0"/>
        <w:autoSpaceDE w:val="0"/>
        <w:autoSpaceDN w:val="0"/>
        <w:adjustRightInd w:val="0"/>
        <w:jc w:val="both"/>
        <w:rPr>
          <w:rFonts w:ascii="Arial" w:hAnsi="Arial" w:cs="Arial"/>
          <w:b/>
          <w:bCs/>
          <w:sz w:val="32"/>
          <w:szCs w:val="32"/>
        </w:rPr>
      </w:pPr>
    </w:p>
    <w:p w14:paraId="7BC74DE5" w14:textId="77777777" w:rsidR="009F19DE" w:rsidRDefault="009F19DE" w:rsidP="009F19DE">
      <w:pPr>
        <w:widowControl w:val="0"/>
        <w:autoSpaceDE w:val="0"/>
        <w:autoSpaceDN w:val="0"/>
        <w:adjustRightInd w:val="0"/>
        <w:jc w:val="both"/>
        <w:rPr>
          <w:rFonts w:ascii="Arial" w:hAnsi="Arial" w:cs="Arial"/>
        </w:rPr>
      </w:pPr>
      <w:r>
        <w:rPr>
          <w:rFonts w:ascii="Arial" w:hAnsi="Arial" w:cs="Arial"/>
          <w:b/>
          <w:bCs/>
          <w:sz w:val="32"/>
          <w:szCs w:val="32"/>
        </w:rPr>
        <w:t>Présentation</w:t>
      </w:r>
    </w:p>
    <w:p w14:paraId="28043950" w14:textId="77777777" w:rsidR="009F19DE" w:rsidRDefault="009F19DE" w:rsidP="009F19DE">
      <w:pPr>
        <w:widowControl w:val="0"/>
        <w:autoSpaceDE w:val="0"/>
        <w:autoSpaceDN w:val="0"/>
        <w:adjustRightInd w:val="0"/>
        <w:jc w:val="both"/>
        <w:rPr>
          <w:rFonts w:ascii="Arial" w:hAnsi="Arial" w:cs="Arial"/>
        </w:rPr>
      </w:pPr>
    </w:p>
    <w:p w14:paraId="451773ED" w14:textId="77777777" w:rsidR="009F19DE" w:rsidRDefault="009F19DE" w:rsidP="009F19DE">
      <w:pPr>
        <w:widowControl w:val="0"/>
        <w:autoSpaceDE w:val="0"/>
        <w:autoSpaceDN w:val="0"/>
        <w:adjustRightInd w:val="0"/>
        <w:jc w:val="both"/>
        <w:rPr>
          <w:rFonts w:ascii="Arial" w:hAnsi="Arial" w:cs="Arial"/>
        </w:rPr>
      </w:pPr>
      <w:r>
        <w:rPr>
          <w:rFonts w:ascii="Arial" w:hAnsi="Arial" w:cs="Arial"/>
        </w:rPr>
        <w:t xml:space="preserve">Un nouveau cursus s’ouvrira </w:t>
      </w:r>
      <w:r>
        <w:rPr>
          <w:rFonts w:ascii="Arial" w:hAnsi="Arial" w:cs="Arial"/>
          <w:b/>
          <w:bCs/>
        </w:rPr>
        <w:t>dès la rentrée 2018</w:t>
      </w:r>
      <w:r>
        <w:rPr>
          <w:rFonts w:ascii="Arial" w:hAnsi="Arial" w:cs="Arial"/>
          <w:b/>
          <w:bCs/>
        </w:rPr>
        <w:t xml:space="preserve"> </w:t>
      </w:r>
      <w:r>
        <w:rPr>
          <w:rFonts w:ascii="Arial" w:hAnsi="Arial" w:cs="Arial"/>
        </w:rPr>
        <w:t xml:space="preserve">à l’université de Paris 8 : une double licence </w:t>
      </w:r>
      <w:r>
        <w:rPr>
          <w:rFonts w:ascii="Arial" w:hAnsi="Arial" w:cs="Arial"/>
        </w:rPr>
        <w:t>Anglais-Histoire</w:t>
      </w:r>
    </w:p>
    <w:p w14:paraId="2FC717FA" w14:textId="77777777" w:rsidR="009F19DE" w:rsidRDefault="009F19DE" w:rsidP="009F19DE">
      <w:pPr>
        <w:widowControl w:val="0"/>
        <w:autoSpaceDE w:val="0"/>
        <w:autoSpaceDN w:val="0"/>
        <w:adjustRightInd w:val="0"/>
        <w:jc w:val="both"/>
        <w:rPr>
          <w:rFonts w:ascii="Arial" w:hAnsi="Arial" w:cs="Arial"/>
        </w:rPr>
      </w:pPr>
      <w:r>
        <w:rPr>
          <w:rFonts w:ascii="Arial" w:hAnsi="Arial" w:cs="Arial"/>
        </w:rPr>
        <w:t>C</w:t>
      </w:r>
      <w:r>
        <w:rPr>
          <w:rFonts w:ascii="Arial" w:hAnsi="Arial" w:cs="Arial"/>
        </w:rPr>
        <w:t xml:space="preserve">e double cursus propose une </w:t>
      </w:r>
      <w:r>
        <w:rPr>
          <w:rFonts w:ascii="Arial" w:hAnsi="Arial" w:cs="Arial"/>
          <w:b/>
          <w:bCs/>
        </w:rPr>
        <w:t xml:space="preserve">double formation </w:t>
      </w:r>
      <w:r>
        <w:rPr>
          <w:rFonts w:ascii="Arial" w:hAnsi="Arial" w:cs="Arial"/>
        </w:rPr>
        <w:t xml:space="preserve">en </w:t>
      </w:r>
      <w:r>
        <w:rPr>
          <w:rFonts w:ascii="Arial" w:hAnsi="Arial" w:cs="Arial"/>
        </w:rPr>
        <w:t>études anglophones</w:t>
      </w:r>
      <w:r>
        <w:rPr>
          <w:rFonts w:ascii="Arial" w:hAnsi="Arial" w:cs="Arial"/>
        </w:rPr>
        <w:t xml:space="preserve"> et en </w:t>
      </w:r>
      <w:r>
        <w:rPr>
          <w:rFonts w:ascii="Arial" w:hAnsi="Arial" w:cs="Arial"/>
        </w:rPr>
        <w:t>histoire</w:t>
      </w:r>
      <w:r>
        <w:rPr>
          <w:rFonts w:ascii="Arial" w:hAnsi="Arial" w:cs="Arial"/>
        </w:rPr>
        <w:t xml:space="preserve"> qui permettra </w:t>
      </w:r>
      <w:r>
        <w:rPr>
          <w:rFonts w:ascii="Arial" w:hAnsi="Arial" w:cs="Arial"/>
        </w:rPr>
        <w:t xml:space="preserve">aux étudiants </w:t>
      </w:r>
      <w:r>
        <w:rPr>
          <w:rFonts w:ascii="Arial" w:hAnsi="Arial" w:cs="Arial"/>
        </w:rPr>
        <w:t xml:space="preserve">d’obtenir, après trois ans d’études, </w:t>
      </w:r>
      <w:r>
        <w:rPr>
          <w:rFonts w:ascii="Arial" w:hAnsi="Arial" w:cs="Arial"/>
          <w:b/>
          <w:bCs/>
        </w:rPr>
        <w:t>deux diplômes </w:t>
      </w:r>
      <w:proofErr w:type="gramStart"/>
      <w:r>
        <w:rPr>
          <w:rFonts w:ascii="Arial" w:hAnsi="Arial" w:cs="Arial"/>
          <w:b/>
          <w:bCs/>
        </w:rPr>
        <w:t>distincts</w:t>
      </w:r>
      <w:r>
        <w:rPr>
          <w:rFonts w:ascii="Arial" w:hAnsi="Arial" w:cs="Arial"/>
        </w:rPr>
        <w:t>:</w:t>
      </w:r>
      <w:proofErr w:type="gramEnd"/>
      <w:r>
        <w:rPr>
          <w:rFonts w:ascii="Arial" w:hAnsi="Arial" w:cs="Arial"/>
        </w:rPr>
        <w:t xml:space="preserve"> la Licence d’Histoire</w:t>
      </w:r>
      <w:r>
        <w:rPr>
          <w:rFonts w:ascii="Arial" w:hAnsi="Arial" w:cs="Arial"/>
        </w:rPr>
        <w:t xml:space="preserve"> et la licence LLCER anglais (Langues Littératures et Civilisations Etrangères et Régionales – parcours études anglophones)</w:t>
      </w:r>
    </w:p>
    <w:p w14:paraId="03EF933D" w14:textId="77777777" w:rsidR="009F19DE" w:rsidRDefault="009F19DE" w:rsidP="009F19DE">
      <w:pPr>
        <w:widowControl w:val="0"/>
        <w:autoSpaceDE w:val="0"/>
        <w:autoSpaceDN w:val="0"/>
        <w:adjustRightInd w:val="0"/>
        <w:jc w:val="both"/>
        <w:rPr>
          <w:rFonts w:ascii="Arial" w:hAnsi="Arial" w:cs="Arial"/>
        </w:rPr>
      </w:pPr>
      <w:r>
        <w:rPr>
          <w:rFonts w:ascii="Arial" w:hAnsi="Arial" w:cs="Arial"/>
        </w:rPr>
        <w:t>.</w:t>
      </w:r>
    </w:p>
    <w:p w14:paraId="18F02E3B" w14:textId="77777777" w:rsidR="009F19DE" w:rsidRDefault="009F19DE" w:rsidP="009F19DE">
      <w:pPr>
        <w:widowControl w:val="0"/>
        <w:autoSpaceDE w:val="0"/>
        <w:autoSpaceDN w:val="0"/>
        <w:adjustRightInd w:val="0"/>
        <w:jc w:val="both"/>
        <w:rPr>
          <w:rFonts w:ascii="Arial" w:hAnsi="Arial" w:cs="Arial"/>
        </w:rPr>
      </w:pPr>
      <w:r>
        <w:rPr>
          <w:rFonts w:ascii="Arial" w:hAnsi="Arial" w:cs="Arial"/>
        </w:rPr>
        <w:t xml:space="preserve">Les étudiants inscrits en double cursus suivent tous les cours fondamentaux des deux Licences (les majeures) mais pourront mutualiser les cours de méthodologie ou de </w:t>
      </w:r>
      <w:r>
        <w:rPr>
          <w:rFonts w:ascii="Arial" w:hAnsi="Arial" w:cs="Arial"/>
        </w:rPr>
        <w:t>deuxième langue</w:t>
      </w:r>
      <w:r>
        <w:rPr>
          <w:rFonts w:ascii="Arial" w:hAnsi="Arial" w:cs="Arial"/>
        </w:rPr>
        <w:t xml:space="preserve"> (les mineures) : ils ont donc, à la fin de la formation, deux diplômes complets, ce qui se traduit par deux inscriptions distinctes, à la différence de nombreuses bi-licences.</w:t>
      </w:r>
    </w:p>
    <w:p w14:paraId="512A4135" w14:textId="77777777" w:rsidR="009F19DE" w:rsidRDefault="009F19DE" w:rsidP="009F19DE">
      <w:pPr>
        <w:widowControl w:val="0"/>
        <w:autoSpaceDE w:val="0"/>
        <w:autoSpaceDN w:val="0"/>
        <w:adjustRightInd w:val="0"/>
        <w:jc w:val="both"/>
        <w:rPr>
          <w:rFonts w:ascii="Arial" w:hAnsi="Arial" w:cs="Arial"/>
        </w:rPr>
      </w:pPr>
    </w:p>
    <w:p w14:paraId="5D147BCC" w14:textId="77777777" w:rsidR="009F19DE" w:rsidRDefault="009F19DE" w:rsidP="005C0DFA">
      <w:pPr>
        <w:widowControl w:val="0"/>
        <w:autoSpaceDE w:val="0"/>
        <w:autoSpaceDN w:val="0"/>
        <w:adjustRightInd w:val="0"/>
        <w:jc w:val="both"/>
        <w:rPr>
          <w:rFonts w:ascii="Arial" w:hAnsi="Arial" w:cs="Arial"/>
        </w:rPr>
      </w:pPr>
      <w:r>
        <w:rPr>
          <w:rFonts w:ascii="Arial" w:hAnsi="Arial" w:cs="Arial"/>
        </w:rPr>
        <w:t xml:space="preserve">En outre, le double cursus de Paris 8 a ceci d’original qu’en plus des cours disciplinaires traditionnels, les étudiants suivront chaque année un </w:t>
      </w:r>
      <w:r>
        <w:rPr>
          <w:rFonts w:ascii="Arial" w:hAnsi="Arial" w:cs="Arial"/>
          <w:b/>
          <w:bCs/>
        </w:rPr>
        <w:t xml:space="preserve">cours spécifique </w:t>
      </w:r>
      <w:r>
        <w:rPr>
          <w:rFonts w:ascii="Arial" w:hAnsi="Arial" w:cs="Arial"/>
        </w:rPr>
        <w:t xml:space="preserve">à deux voix, où </w:t>
      </w:r>
      <w:proofErr w:type="spellStart"/>
      <w:proofErr w:type="gramStart"/>
      <w:r>
        <w:rPr>
          <w:rFonts w:ascii="Arial" w:hAnsi="Arial" w:cs="Arial"/>
        </w:rPr>
        <w:t>un</w:t>
      </w:r>
      <w:r w:rsidR="005C0DFA">
        <w:rPr>
          <w:rFonts w:ascii="Arial" w:hAnsi="Arial" w:cs="Arial"/>
        </w:rPr>
        <w:t>.e</w:t>
      </w:r>
      <w:proofErr w:type="spellEnd"/>
      <w:proofErr w:type="gramEnd"/>
      <w:r>
        <w:rPr>
          <w:rFonts w:ascii="Arial" w:hAnsi="Arial" w:cs="Arial"/>
        </w:rPr>
        <w:t xml:space="preserve"> </w:t>
      </w:r>
      <w:proofErr w:type="spellStart"/>
      <w:r w:rsidR="005C0DFA">
        <w:rPr>
          <w:rFonts w:ascii="Arial" w:hAnsi="Arial" w:cs="Arial"/>
        </w:rPr>
        <w:t>enseignant.e</w:t>
      </w:r>
      <w:proofErr w:type="spellEnd"/>
      <w:r w:rsidR="005C0DFA">
        <w:rPr>
          <w:rFonts w:ascii="Arial" w:hAnsi="Arial" w:cs="Arial"/>
        </w:rPr>
        <w:t xml:space="preserve"> du département d’histoire et </w:t>
      </w:r>
      <w:proofErr w:type="spellStart"/>
      <w:r w:rsidR="005C0DFA">
        <w:rPr>
          <w:rFonts w:ascii="Arial" w:hAnsi="Arial" w:cs="Arial"/>
        </w:rPr>
        <w:t>un.e</w:t>
      </w:r>
      <w:proofErr w:type="spellEnd"/>
      <w:r w:rsidR="005C0DFA">
        <w:rPr>
          <w:rFonts w:ascii="Arial" w:hAnsi="Arial" w:cs="Arial"/>
        </w:rPr>
        <w:t xml:space="preserve"> </w:t>
      </w:r>
      <w:proofErr w:type="spellStart"/>
      <w:r w:rsidR="005C0DFA">
        <w:rPr>
          <w:rFonts w:ascii="Arial" w:hAnsi="Arial" w:cs="Arial"/>
        </w:rPr>
        <w:t>enseignant.e</w:t>
      </w:r>
      <w:proofErr w:type="spellEnd"/>
      <w:r>
        <w:rPr>
          <w:rFonts w:ascii="Arial" w:hAnsi="Arial" w:cs="Arial"/>
        </w:rPr>
        <w:t xml:space="preserve"> </w:t>
      </w:r>
      <w:r w:rsidR="005C0DFA">
        <w:rPr>
          <w:rFonts w:ascii="Arial" w:hAnsi="Arial" w:cs="Arial"/>
        </w:rPr>
        <w:t>du département d’étude des pays anglophones aborderont</w:t>
      </w:r>
      <w:r>
        <w:rPr>
          <w:rFonts w:ascii="Arial" w:hAnsi="Arial" w:cs="Arial"/>
        </w:rPr>
        <w:t xml:space="preserve"> un objet commun. L’articulation simple entre les deux formations permet des </w:t>
      </w:r>
      <w:r>
        <w:rPr>
          <w:rFonts w:ascii="Arial" w:hAnsi="Arial" w:cs="Arial"/>
          <w:b/>
          <w:bCs/>
        </w:rPr>
        <w:t>réorientations chaque année</w:t>
      </w:r>
      <w:r>
        <w:rPr>
          <w:rFonts w:ascii="Arial" w:hAnsi="Arial" w:cs="Arial"/>
        </w:rPr>
        <w:t>, pour les étudiants qui le souhaiteraient, vers l’une ou l’autre des licences.</w:t>
      </w:r>
    </w:p>
    <w:p w14:paraId="75DE3060" w14:textId="77777777" w:rsidR="009F19DE" w:rsidRDefault="009F19DE" w:rsidP="009F19DE">
      <w:pPr>
        <w:widowControl w:val="0"/>
        <w:autoSpaceDE w:val="0"/>
        <w:autoSpaceDN w:val="0"/>
        <w:adjustRightInd w:val="0"/>
        <w:jc w:val="both"/>
        <w:rPr>
          <w:rFonts w:ascii="Arial" w:hAnsi="Arial" w:cs="Arial"/>
        </w:rPr>
      </w:pPr>
      <w:r>
        <w:rPr>
          <w:rFonts w:ascii="MS Mincho" w:eastAsia="MS Mincho" w:hAnsi="MS Mincho" w:cs="MS Mincho"/>
        </w:rPr>
        <w:t> </w:t>
      </w:r>
    </w:p>
    <w:p w14:paraId="67F2C8F6" w14:textId="77777777" w:rsidR="009F19DE" w:rsidRDefault="009F19DE" w:rsidP="009F19DE">
      <w:pPr>
        <w:widowControl w:val="0"/>
        <w:autoSpaceDE w:val="0"/>
        <w:autoSpaceDN w:val="0"/>
        <w:adjustRightInd w:val="0"/>
        <w:jc w:val="both"/>
        <w:rPr>
          <w:rFonts w:ascii="Arial" w:hAnsi="Arial" w:cs="Arial"/>
          <w:b/>
          <w:bCs/>
          <w:sz w:val="32"/>
          <w:szCs w:val="32"/>
        </w:rPr>
      </w:pPr>
    </w:p>
    <w:p w14:paraId="68146965" w14:textId="77777777" w:rsidR="009F19DE" w:rsidRDefault="009F19DE" w:rsidP="009F19DE">
      <w:pPr>
        <w:widowControl w:val="0"/>
        <w:autoSpaceDE w:val="0"/>
        <w:autoSpaceDN w:val="0"/>
        <w:adjustRightInd w:val="0"/>
        <w:jc w:val="both"/>
        <w:rPr>
          <w:rFonts w:ascii="Arial" w:hAnsi="Arial" w:cs="Arial"/>
        </w:rPr>
      </w:pPr>
      <w:r>
        <w:rPr>
          <w:rFonts w:ascii="Arial" w:hAnsi="Arial" w:cs="Arial"/>
          <w:b/>
          <w:bCs/>
          <w:sz w:val="32"/>
          <w:szCs w:val="32"/>
        </w:rPr>
        <w:t>Conditions d’accès</w:t>
      </w:r>
    </w:p>
    <w:p w14:paraId="721C3456" w14:textId="77777777" w:rsidR="009F19DE" w:rsidRDefault="009F19DE" w:rsidP="009F19DE">
      <w:pPr>
        <w:widowControl w:val="0"/>
        <w:autoSpaceDE w:val="0"/>
        <w:autoSpaceDN w:val="0"/>
        <w:adjustRightInd w:val="0"/>
        <w:jc w:val="both"/>
        <w:rPr>
          <w:rFonts w:ascii="Arial" w:hAnsi="Arial" w:cs="Arial"/>
        </w:rPr>
      </w:pPr>
      <w:r>
        <w:rPr>
          <w:rFonts w:ascii="Arial" w:hAnsi="Arial" w:cs="Arial"/>
        </w:rPr>
        <w:t xml:space="preserve">Ce double cursus aménagé est une formation qui s’adresse à des étudiants </w:t>
      </w:r>
      <w:r>
        <w:rPr>
          <w:rFonts w:ascii="Arial" w:hAnsi="Arial" w:cs="Arial"/>
          <w:b/>
          <w:bCs/>
        </w:rPr>
        <w:t xml:space="preserve">prêts à s’investir fortement </w:t>
      </w:r>
      <w:r>
        <w:rPr>
          <w:rFonts w:ascii="Arial" w:hAnsi="Arial" w:cs="Arial"/>
        </w:rPr>
        <w:t>dans leurs études, car la double-licence exige d</w:t>
      </w:r>
      <w:r w:rsidR="00886584">
        <w:rPr>
          <w:rFonts w:ascii="Arial" w:hAnsi="Arial" w:cs="Arial"/>
        </w:rPr>
        <w:t>e la disponibilité (24</w:t>
      </w:r>
      <w:r>
        <w:rPr>
          <w:rFonts w:ascii="Arial" w:hAnsi="Arial" w:cs="Arial"/>
        </w:rPr>
        <w:t xml:space="preserve"> à 30 h de cours hebdomadaires) et une grande souplesse intellectuelle.</w:t>
      </w:r>
    </w:p>
    <w:p w14:paraId="3F10AF9E" w14:textId="77777777" w:rsidR="009F19DE" w:rsidRDefault="009F19DE" w:rsidP="005C0DFA">
      <w:pPr>
        <w:widowControl w:val="0"/>
        <w:autoSpaceDE w:val="0"/>
        <w:autoSpaceDN w:val="0"/>
        <w:adjustRightInd w:val="0"/>
        <w:jc w:val="both"/>
        <w:rPr>
          <w:rFonts w:ascii="Arial" w:hAnsi="Arial" w:cs="Arial"/>
        </w:rPr>
      </w:pPr>
      <w:r>
        <w:rPr>
          <w:rFonts w:ascii="Arial" w:hAnsi="Arial" w:cs="Arial"/>
        </w:rPr>
        <w:t xml:space="preserve">Elle suppose chez les étudiants une bonne culture générale, </w:t>
      </w:r>
      <w:r w:rsidR="005C0DFA" w:rsidRPr="001C4A09">
        <w:rPr>
          <w:rFonts w:ascii="Arial" w:hAnsi="Arial" w:cs="Arial"/>
          <w:color w:val="000000" w:themeColor="text1"/>
        </w:rPr>
        <w:t>un très bon niveau à la fois en anglais et en histoire</w:t>
      </w:r>
      <w:r>
        <w:rPr>
          <w:rFonts w:ascii="Arial" w:hAnsi="Arial" w:cs="Arial"/>
        </w:rPr>
        <w:t>, une forte capacité de travail et surtout une grande curiosité. Ce double cursus s’adresse en priorité aux lauréats des séries générales soucieux d’allier une formation exigeante à la liberté intellectuelle de l’enseignement universitaire irrigué par la recherche.</w:t>
      </w:r>
    </w:p>
    <w:p w14:paraId="7E2E1B48" w14:textId="77777777" w:rsidR="001C4A09" w:rsidRDefault="001C4A09" w:rsidP="005C0DFA">
      <w:pPr>
        <w:widowControl w:val="0"/>
        <w:autoSpaceDE w:val="0"/>
        <w:autoSpaceDN w:val="0"/>
        <w:adjustRightInd w:val="0"/>
        <w:jc w:val="both"/>
        <w:rPr>
          <w:rFonts w:ascii="Arial" w:hAnsi="Arial" w:cs="Arial"/>
        </w:rPr>
      </w:pPr>
    </w:p>
    <w:p w14:paraId="49D9A605" w14:textId="77777777" w:rsidR="009F19DE" w:rsidRPr="001C4A09" w:rsidRDefault="009F19DE" w:rsidP="001C4A09">
      <w:pPr>
        <w:widowControl w:val="0"/>
        <w:autoSpaceDE w:val="0"/>
        <w:autoSpaceDN w:val="0"/>
        <w:adjustRightInd w:val="0"/>
        <w:jc w:val="both"/>
        <w:rPr>
          <w:rFonts w:ascii="Arial" w:hAnsi="Arial" w:cs="Arial"/>
          <w:b/>
          <w:bCs/>
        </w:rPr>
      </w:pPr>
      <w:r>
        <w:rPr>
          <w:rFonts w:ascii="Arial" w:hAnsi="Arial" w:cs="Arial"/>
        </w:rPr>
        <w:t xml:space="preserve">L’accès à la double-licence est </w:t>
      </w:r>
      <w:r w:rsidR="00295FAB">
        <w:rPr>
          <w:rFonts w:ascii="Arial" w:hAnsi="Arial" w:cs="Arial"/>
          <w:b/>
          <w:bCs/>
        </w:rPr>
        <w:t>limité à 35</w:t>
      </w:r>
      <w:r>
        <w:rPr>
          <w:rFonts w:ascii="Arial" w:hAnsi="Arial" w:cs="Arial"/>
          <w:b/>
          <w:bCs/>
        </w:rPr>
        <w:t xml:space="preserve"> étudiants</w:t>
      </w:r>
      <w:r w:rsidR="00295FAB">
        <w:rPr>
          <w:rFonts w:ascii="Arial" w:hAnsi="Arial" w:cs="Arial"/>
          <w:b/>
          <w:bCs/>
        </w:rPr>
        <w:t>.</w:t>
      </w:r>
      <w:r w:rsidR="001C4A09">
        <w:rPr>
          <w:rFonts w:ascii="Arial" w:hAnsi="Arial" w:cs="Arial"/>
          <w:b/>
          <w:bCs/>
        </w:rPr>
        <w:t xml:space="preserve"> </w:t>
      </w:r>
      <w:r>
        <w:rPr>
          <w:rFonts w:ascii="Arial" w:hAnsi="Arial" w:cs="Arial"/>
        </w:rPr>
        <w:t xml:space="preserve">La candidature </w:t>
      </w:r>
      <w:r w:rsidR="00295FAB">
        <w:rPr>
          <w:rFonts w:ascii="Arial" w:hAnsi="Arial" w:cs="Arial"/>
        </w:rPr>
        <w:t xml:space="preserve">se fait </w:t>
      </w:r>
      <w:r w:rsidR="001C4A09">
        <w:rPr>
          <w:rFonts w:ascii="Arial" w:hAnsi="Arial" w:cs="Arial"/>
        </w:rPr>
        <w:t xml:space="preserve">via </w:t>
      </w:r>
      <w:r w:rsidR="00295FAB">
        <w:rPr>
          <w:rFonts w:ascii="Arial" w:hAnsi="Arial" w:cs="Arial"/>
        </w:rPr>
        <w:t xml:space="preserve">la plateforme </w:t>
      </w:r>
      <w:proofErr w:type="spellStart"/>
      <w:r w:rsidR="00295FAB">
        <w:rPr>
          <w:rFonts w:ascii="Arial" w:hAnsi="Arial" w:cs="Arial"/>
        </w:rPr>
        <w:t>Parcoursup</w:t>
      </w:r>
      <w:proofErr w:type="spellEnd"/>
      <w:r w:rsidR="00295FAB">
        <w:rPr>
          <w:rFonts w:ascii="Arial" w:hAnsi="Arial" w:cs="Arial"/>
        </w:rPr>
        <w:t>.</w:t>
      </w:r>
    </w:p>
    <w:p w14:paraId="3DC2FA3D" w14:textId="77777777" w:rsidR="009F19DE" w:rsidRDefault="009F19DE" w:rsidP="009F19DE">
      <w:pPr>
        <w:widowControl w:val="0"/>
        <w:autoSpaceDE w:val="0"/>
        <w:autoSpaceDN w:val="0"/>
        <w:adjustRightInd w:val="0"/>
        <w:jc w:val="both"/>
        <w:rPr>
          <w:rFonts w:ascii="Arial" w:hAnsi="Arial" w:cs="Arial"/>
        </w:rPr>
      </w:pPr>
      <w:r>
        <w:rPr>
          <w:rFonts w:ascii="MS Mincho" w:eastAsia="MS Mincho" w:hAnsi="MS Mincho" w:cs="MS Mincho"/>
        </w:rPr>
        <w:t> </w:t>
      </w:r>
    </w:p>
    <w:p w14:paraId="7C06C9A0" w14:textId="77777777" w:rsidR="009F19DE" w:rsidRDefault="009F19DE" w:rsidP="009F19DE">
      <w:pPr>
        <w:widowControl w:val="0"/>
        <w:autoSpaceDE w:val="0"/>
        <w:autoSpaceDN w:val="0"/>
        <w:adjustRightInd w:val="0"/>
        <w:jc w:val="both"/>
        <w:rPr>
          <w:rFonts w:ascii="Arial" w:hAnsi="Arial" w:cs="Arial"/>
          <w:b/>
          <w:bCs/>
          <w:sz w:val="32"/>
          <w:szCs w:val="32"/>
        </w:rPr>
      </w:pPr>
    </w:p>
    <w:p w14:paraId="2B720CAB" w14:textId="77777777" w:rsidR="009F19DE" w:rsidRDefault="009F19DE" w:rsidP="009F19DE">
      <w:pPr>
        <w:widowControl w:val="0"/>
        <w:autoSpaceDE w:val="0"/>
        <w:autoSpaceDN w:val="0"/>
        <w:adjustRightInd w:val="0"/>
        <w:jc w:val="both"/>
        <w:rPr>
          <w:rFonts w:ascii="Arial" w:hAnsi="Arial" w:cs="Arial"/>
        </w:rPr>
      </w:pPr>
      <w:r>
        <w:rPr>
          <w:rFonts w:ascii="Arial" w:hAnsi="Arial" w:cs="Arial"/>
          <w:b/>
          <w:bCs/>
          <w:sz w:val="32"/>
          <w:szCs w:val="32"/>
        </w:rPr>
        <w:t>Organisation et contenu de l’enseignement</w:t>
      </w:r>
    </w:p>
    <w:p w14:paraId="515CB43E" w14:textId="77777777" w:rsidR="009F19DE" w:rsidRDefault="009F19DE" w:rsidP="00295FAB">
      <w:pPr>
        <w:widowControl w:val="0"/>
        <w:autoSpaceDE w:val="0"/>
        <w:autoSpaceDN w:val="0"/>
        <w:adjustRightInd w:val="0"/>
        <w:jc w:val="both"/>
        <w:rPr>
          <w:rFonts w:ascii="Arial" w:hAnsi="Arial" w:cs="Arial"/>
        </w:rPr>
      </w:pPr>
      <w:r>
        <w:rPr>
          <w:rFonts w:ascii="Arial" w:hAnsi="Arial" w:cs="Arial"/>
        </w:rPr>
        <w:t xml:space="preserve">Les cours de la double licence sont ceux du tronc commun (majeure) de la </w:t>
      </w:r>
      <w:hyperlink r:id="rId5" w:history="1">
        <w:r>
          <w:rPr>
            <w:rFonts w:ascii="Arial" w:hAnsi="Arial" w:cs="Arial"/>
            <w:b/>
            <w:bCs/>
            <w:color w:val="434343"/>
          </w:rPr>
          <w:t>Licence d’Histoire</w:t>
        </w:r>
      </w:hyperlink>
      <w:r>
        <w:rPr>
          <w:rFonts w:ascii="Arial" w:hAnsi="Arial" w:cs="Arial"/>
        </w:rPr>
        <w:t xml:space="preserve"> et de la</w:t>
      </w:r>
      <w:r w:rsidR="00295FAB">
        <w:rPr>
          <w:rFonts w:ascii="Arial" w:hAnsi="Arial" w:cs="Arial"/>
        </w:rPr>
        <w:t xml:space="preserve"> Licence LLCER anglais</w:t>
      </w:r>
      <w:r>
        <w:rPr>
          <w:rFonts w:ascii="Arial" w:hAnsi="Arial" w:cs="Arial"/>
        </w:rPr>
        <w:t>.</w:t>
      </w:r>
    </w:p>
    <w:p w14:paraId="6C7B8A3C" w14:textId="77777777" w:rsidR="001C4A09" w:rsidRDefault="001C4A09" w:rsidP="00295FAB">
      <w:pPr>
        <w:widowControl w:val="0"/>
        <w:autoSpaceDE w:val="0"/>
        <w:autoSpaceDN w:val="0"/>
        <w:adjustRightInd w:val="0"/>
        <w:jc w:val="both"/>
        <w:rPr>
          <w:rFonts w:ascii="Arial" w:hAnsi="Arial" w:cs="Arial"/>
        </w:rPr>
      </w:pPr>
    </w:p>
    <w:p w14:paraId="5A730639" w14:textId="77777777" w:rsidR="009F19DE" w:rsidRDefault="00295FAB" w:rsidP="00295FAB">
      <w:pPr>
        <w:widowControl w:val="0"/>
        <w:autoSpaceDE w:val="0"/>
        <w:autoSpaceDN w:val="0"/>
        <w:adjustRightInd w:val="0"/>
        <w:jc w:val="both"/>
        <w:rPr>
          <w:rFonts w:ascii="Arial" w:hAnsi="Arial" w:cs="Arial"/>
        </w:rPr>
      </w:pPr>
      <w:r>
        <w:rPr>
          <w:rFonts w:ascii="Arial" w:hAnsi="Arial" w:cs="Arial"/>
        </w:rPr>
        <w:t>En</w:t>
      </w:r>
      <w:r w:rsidR="009F19DE">
        <w:rPr>
          <w:rFonts w:ascii="Arial" w:hAnsi="Arial" w:cs="Arial"/>
        </w:rPr>
        <w:t xml:space="preserve"> </w:t>
      </w:r>
      <w:r w:rsidR="009F19DE">
        <w:rPr>
          <w:rFonts w:ascii="Arial" w:hAnsi="Arial" w:cs="Arial"/>
          <w:b/>
          <w:bCs/>
        </w:rPr>
        <w:t>première année (L1)</w:t>
      </w:r>
      <w:r w:rsidR="009F19DE">
        <w:rPr>
          <w:rFonts w:ascii="Arial" w:hAnsi="Arial" w:cs="Arial"/>
        </w:rPr>
        <w:t xml:space="preserve">, les cours suivis par les étudiants en double licence sont les </w:t>
      </w:r>
      <w:r w:rsidR="009F19DE">
        <w:rPr>
          <w:rFonts w:ascii="Arial" w:hAnsi="Arial" w:cs="Arial"/>
        </w:rPr>
        <w:lastRenderedPageBreak/>
        <w:t>suivants</w:t>
      </w:r>
      <w:r w:rsidR="001C4A09">
        <w:rPr>
          <w:rFonts w:ascii="Arial" w:hAnsi="Arial" w:cs="Arial"/>
        </w:rPr>
        <w:t>.</w:t>
      </w:r>
    </w:p>
    <w:p w14:paraId="09C29E3D" w14:textId="77777777" w:rsidR="001C4A09" w:rsidRDefault="001C4A09" w:rsidP="00295FAB">
      <w:pPr>
        <w:widowControl w:val="0"/>
        <w:autoSpaceDE w:val="0"/>
        <w:autoSpaceDN w:val="0"/>
        <w:adjustRightInd w:val="0"/>
        <w:jc w:val="both"/>
        <w:rPr>
          <w:rFonts w:ascii="Arial" w:hAnsi="Arial" w:cs="Arial"/>
        </w:rPr>
      </w:pPr>
    </w:p>
    <w:p w14:paraId="0A3D425C" w14:textId="77777777" w:rsidR="001C4A09" w:rsidRDefault="001C4A09" w:rsidP="00295FAB">
      <w:pPr>
        <w:widowControl w:val="0"/>
        <w:autoSpaceDE w:val="0"/>
        <w:autoSpaceDN w:val="0"/>
        <w:adjustRightInd w:val="0"/>
        <w:jc w:val="both"/>
        <w:rPr>
          <w:rFonts w:ascii="Arial" w:hAnsi="Arial" w:cs="Arial"/>
        </w:rPr>
      </w:pPr>
    </w:p>
    <w:p w14:paraId="6B277FBD" w14:textId="77777777" w:rsidR="009F19DE" w:rsidRDefault="009F19DE" w:rsidP="009F19DE">
      <w:pPr>
        <w:widowControl w:val="0"/>
        <w:autoSpaceDE w:val="0"/>
        <w:autoSpaceDN w:val="0"/>
        <w:adjustRightInd w:val="0"/>
        <w:jc w:val="both"/>
        <w:rPr>
          <w:rFonts w:ascii="Arial" w:hAnsi="Arial" w:cs="Arial"/>
        </w:rPr>
      </w:pPr>
      <w:r>
        <w:rPr>
          <w:rFonts w:ascii="Arial" w:hAnsi="Arial" w:cs="Arial"/>
          <w:b/>
          <w:bCs/>
        </w:rPr>
        <w:t>L1 PREMIER SEMESTRE</w:t>
      </w:r>
    </w:p>
    <w:p w14:paraId="655C57F7" w14:textId="77777777" w:rsidR="009F19DE" w:rsidRDefault="009F19DE" w:rsidP="009F19DE">
      <w:pPr>
        <w:widowControl w:val="0"/>
        <w:autoSpaceDE w:val="0"/>
        <w:autoSpaceDN w:val="0"/>
        <w:adjustRightInd w:val="0"/>
        <w:jc w:val="both"/>
        <w:rPr>
          <w:rFonts w:ascii="Arial" w:hAnsi="Arial" w:cs="Arial"/>
        </w:rPr>
      </w:pPr>
    </w:p>
    <w:p w14:paraId="22A7848F" w14:textId="77777777" w:rsidR="009F19DE" w:rsidRDefault="009F19DE" w:rsidP="009F19DE">
      <w:pPr>
        <w:widowControl w:val="0"/>
        <w:autoSpaceDE w:val="0"/>
        <w:autoSpaceDN w:val="0"/>
        <w:adjustRightInd w:val="0"/>
        <w:jc w:val="both"/>
        <w:rPr>
          <w:rFonts w:ascii="Arial" w:hAnsi="Arial" w:cs="Arial"/>
        </w:rPr>
      </w:pPr>
      <w:r>
        <w:rPr>
          <w:rFonts w:ascii="Arial" w:hAnsi="Arial" w:cs="Arial"/>
          <w:b/>
          <w:bCs/>
          <w:i/>
          <w:iCs/>
        </w:rPr>
        <w:t>Histoire</w:t>
      </w:r>
    </w:p>
    <w:p w14:paraId="0F953606" w14:textId="77777777" w:rsidR="009F19DE" w:rsidRDefault="009F19DE" w:rsidP="009F19DE">
      <w:pPr>
        <w:widowControl w:val="0"/>
        <w:autoSpaceDE w:val="0"/>
        <w:autoSpaceDN w:val="0"/>
        <w:adjustRightInd w:val="0"/>
        <w:jc w:val="both"/>
        <w:rPr>
          <w:rFonts w:ascii="Arial" w:hAnsi="Arial" w:cs="Arial"/>
        </w:rPr>
      </w:pPr>
      <w:r>
        <w:rPr>
          <w:rFonts w:ascii="Arial" w:hAnsi="Arial" w:cs="Arial"/>
        </w:rPr>
        <w:t>- Histoire générale (par exemple, Histoire antique) – 3h/semaine</w:t>
      </w:r>
    </w:p>
    <w:p w14:paraId="6A463003" w14:textId="77777777" w:rsidR="009F19DE" w:rsidRDefault="009F19DE" w:rsidP="009F19DE">
      <w:pPr>
        <w:widowControl w:val="0"/>
        <w:autoSpaceDE w:val="0"/>
        <w:autoSpaceDN w:val="0"/>
        <w:adjustRightInd w:val="0"/>
        <w:jc w:val="both"/>
        <w:rPr>
          <w:rFonts w:ascii="Arial" w:hAnsi="Arial" w:cs="Arial"/>
        </w:rPr>
      </w:pPr>
      <w:r>
        <w:rPr>
          <w:rFonts w:ascii="Arial" w:hAnsi="Arial" w:cs="Arial"/>
        </w:rPr>
        <w:t>- Méthodologie (dissertation) – 3h/semaine</w:t>
      </w:r>
    </w:p>
    <w:p w14:paraId="21ACC6E6" w14:textId="77777777" w:rsidR="009F19DE" w:rsidRDefault="009F19DE" w:rsidP="009F19DE">
      <w:pPr>
        <w:widowControl w:val="0"/>
        <w:autoSpaceDE w:val="0"/>
        <w:autoSpaceDN w:val="0"/>
        <w:adjustRightInd w:val="0"/>
        <w:jc w:val="both"/>
        <w:rPr>
          <w:rFonts w:ascii="Arial" w:hAnsi="Arial" w:cs="Arial"/>
        </w:rPr>
      </w:pPr>
      <w:r>
        <w:rPr>
          <w:rFonts w:ascii="Arial" w:hAnsi="Arial" w:cs="Arial"/>
        </w:rPr>
        <w:t>- Découverte des documents historiques – 3h/semaine</w:t>
      </w:r>
    </w:p>
    <w:p w14:paraId="7C5716EE" w14:textId="77777777" w:rsidR="00295FAB" w:rsidRDefault="00295FAB" w:rsidP="009F19DE">
      <w:pPr>
        <w:widowControl w:val="0"/>
        <w:autoSpaceDE w:val="0"/>
        <w:autoSpaceDN w:val="0"/>
        <w:adjustRightInd w:val="0"/>
        <w:jc w:val="both"/>
        <w:rPr>
          <w:rFonts w:ascii="Arial" w:hAnsi="Arial" w:cs="Arial"/>
          <w:color w:val="FF0000"/>
        </w:rPr>
      </w:pPr>
    </w:p>
    <w:p w14:paraId="34179D33" w14:textId="77777777" w:rsidR="009F19DE" w:rsidRDefault="009F19DE" w:rsidP="009F19DE">
      <w:pPr>
        <w:widowControl w:val="0"/>
        <w:autoSpaceDE w:val="0"/>
        <w:autoSpaceDN w:val="0"/>
        <w:adjustRightInd w:val="0"/>
        <w:jc w:val="both"/>
        <w:rPr>
          <w:rFonts w:ascii="Arial" w:hAnsi="Arial" w:cs="Arial"/>
        </w:rPr>
      </w:pPr>
      <w:r>
        <w:rPr>
          <w:rFonts w:ascii="Arial" w:hAnsi="Arial" w:cs="Arial"/>
          <w:b/>
          <w:bCs/>
          <w:i/>
          <w:iCs/>
        </w:rPr>
        <w:t>Cours communs</w:t>
      </w:r>
    </w:p>
    <w:p w14:paraId="08F6875F" w14:textId="77777777" w:rsidR="009F19DE" w:rsidRDefault="009F19DE" w:rsidP="00886584">
      <w:pPr>
        <w:widowControl w:val="0"/>
        <w:autoSpaceDE w:val="0"/>
        <w:autoSpaceDN w:val="0"/>
        <w:adjustRightInd w:val="0"/>
        <w:jc w:val="both"/>
        <w:rPr>
          <w:rFonts w:ascii="Arial" w:hAnsi="Arial" w:cs="Arial"/>
        </w:rPr>
      </w:pPr>
      <w:r>
        <w:rPr>
          <w:rFonts w:ascii="Arial" w:hAnsi="Arial" w:cs="Arial"/>
        </w:rPr>
        <w:t xml:space="preserve">- </w:t>
      </w:r>
      <w:r w:rsidR="00295FAB">
        <w:rPr>
          <w:rFonts w:ascii="Arial" w:hAnsi="Arial" w:cs="Arial"/>
        </w:rPr>
        <w:t xml:space="preserve">Deuxième </w:t>
      </w:r>
      <w:r w:rsidR="00886584">
        <w:rPr>
          <w:rFonts w:ascii="Arial" w:hAnsi="Arial" w:cs="Arial"/>
        </w:rPr>
        <w:t>l</w:t>
      </w:r>
      <w:r w:rsidR="00295FAB">
        <w:rPr>
          <w:rFonts w:ascii="Arial" w:hAnsi="Arial" w:cs="Arial"/>
        </w:rPr>
        <w:t>angue</w:t>
      </w:r>
      <w:r w:rsidR="00886584">
        <w:rPr>
          <w:rFonts w:ascii="Arial" w:hAnsi="Arial" w:cs="Arial"/>
        </w:rPr>
        <w:t xml:space="preserve"> </w:t>
      </w:r>
      <w:r w:rsidR="00295FAB">
        <w:rPr>
          <w:rFonts w:ascii="Arial" w:hAnsi="Arial" w:cs="Arial"/>
        </w:rPr>
        <w:t>– 3</w:t>
      </w:r>
      <w:r>
        <w:rPr>
          <w:rFonts w:ascii="Arial" w:hAnsi="Arial" w:cs="Arial"/>
        </w:rPr>
        <w:t>h/semaine</w:t>
      </w:r>
    </w:p>
    <w:p w14:paraId="74B3F2D1" w14:textId="77777777" w:rsidR="009F19DE" w:rsidRDefault="009F19DE" w:rsidP="00295FAB">
      <w:pPr>
        <w:widowControl w:val="0"/>
        <w:autoSpaceDE w:val="0"/>
        <w:autoSpaceDN w:val="0"/>
        <w:adjustRightInd w:val="0"/>
        <w:jc w:val="both"/>
        <w:rPr>
          <w:rFonts w:ascii="Arial" w:hAnsi="Arial" w:cs="Arial"/>
        </w:rPr>
      </w:pPr>
      <w:r>
        <w:rPr>
          <w:rFonts w:ascii="Arial" w:hAnsi="Arial" w:cs="Arial"/>
        </w:rPr>
        <w:t xml:space="preserve">- </w:t>
      </w:r>
      <w:r w:rsidR="00295FAB">
        <w:rPr>
          <w:rFonts w:ascii="Arial" w:hAnsi="Arial" w:cs="Arial"/>
        </w:rPr>
        <w:t>Cours à deux voix – 3h/semaine</w:t>
      </w:r>
    </w:p>
    <w:p w14:paraId="36773BAE" w14:textId="77777777" w:rsidR="00295FAB" w:rsidRPr="00295FAB" w:rsidRDefault="00295FAB" w:rsidP="00295FAB">
      <w:pPr>
        <w:widowControl w:val="0"/>
        <w:autoSpaceDE w:val="0"/>
        <w:autoSpaceDN w:val="0"/>
        <w:adjustRightInd w:val="0"/>
        <w:jc w:val="both"/>
        <w:rPr>
          <w:rFonts w:ascii="Arial" w:hAnsi="Arial" w:cs="Arial"/>
          <w:b/>
          <w:bCs/>
        </w:rPr>
      </w:pPr>
      <w:r>
        <w:rPr>
          <w:rFonts w:ascii="Arial" w:hAnsi="Arial" w:cs="Arial"/>
        </w:rPr>
        <w:br/>
      </w:r>
      <w:r w:rsidRPr="00295FAB">
        <w:rPr>
          <w:rFonts w:ascii="Arial" w:hAnsi="Arial" w:cs="Arial"/>
          <w:b/>
          <w:bCs/>
        </w:rPr>
        <w:t>Etudes anglophones</w:t>
      </w:r>
    </w:p>
    <w:p w14:paraId="17395084" w14:textId="77777777" w:rsidR="00886584" w:rsidRDefault="00295FAB" w:rsidP="00886584">
      <w:pPr>
        <w:widowControl w:val="0"/>
        <w:autoSpaceDE w:val="0"/>
        <w:autoSpaceDN w:val="0"/>
        <w:adjustRightInd w:val="0"/>
        <w:jc w:val="both"/>
        <w:rPr>
          <w:rFonts w:ascii="Arial" w:hAnsi="Arial" w:cs="Arial"/>
        </w:rPr>
      </w:pPr>
      <w:r>
        <w:rPr>
          <w:rFonts w:ascii="Arial" w:hAnsi="Arial" w:cs="Arial"/>
        </w:rPr>
        <w:t xml:space="preserve">- </w:t>
      </w:r>
      <w:r w:rsidR="00886584">
        <w:rPr>
          <w:rFonts w:ascii="Arial" w:hAnsi="Arial" w:cs="Arial"/>
        </w:rPr>
        <w:t>Grammaire et thème grammatical – 3h/semaine</w:t>
      </w:r>
    </w:p>
    <w:p w14:paraId="0CD28450" w14:textId="77777777" w:rsidR="00886584" w:rsidRDefault="00886584" w:rsidP="00886584">
      <w:pPr>
        <w:widowControl w:val="0"/>
        <w:autoSpaceDE w:val="0"/>
        <w:autoSpaceDN w:val="0"/>
        <w:adjustRightInd w:val="0"/>
        <w:jc w:val="both"/>
        <w:rPr>
          <w:rFonts w:ascii="Arial" w:hAnsi="Arial" w:cs="Arial"/>
        </w:rPr>
      </w:pPr>
      <w:r>
        <w:rPr>
          <w:rFonts w:ascii="Arial" w:hAnsi="Arial" w:cs="Arial"/>
        </w:rPr>
        <w:t>- Phonétique et production orale – 3h/semaine</w:t>
      </w:r>
    </w:p>
    <w:p w14:paraId="032AB8EC" w14:textId="77777777" w:rsidR="00886584" w:rsidRDefault="00886584" w:rsidP="00886584">
      <w:pPr>
        <w:widowControl w:val="0"/>
        <w:autoSpaceDE w:val="0"/>
        <w:autoSpaceDN w:val="0"/>
        <w:adjustRightInd w:val="0"/>
        <w:jc w:val="both"/>
        <w:rPr>
          <w:rFonts w:ascii="Arial" w:hAnsi="Arial" w:cs="Arial"/>
        </w:rPr>
      </w:pPr>
      <w:r>
        <w:rPr>
          <w:rFonts w:ascii="Arial" w:hAnsi="Arial" w:cs="Arial"/>
        </w:rPr>
        <w:t>- Compréhension et expression – 3h/semaine</w:t>
      </w:r>
    </w:p>
    <w:p w14:paraId="1904F0A1" w14:textId="77777777" w:rsidR="00295FAB" w:rsidRDefault="00295FAB" w:rsidP="00295FAB">
      <w:pPr>
        <w:widowControl w:val="0"/>
        <w:autoSpaceDE w:val="0"/>
        <w:autoSpaceDN w:val="0"/>
        <w:adjustRightInd w:val="0"/>
        <w:jc w:val="both"/>
        <w:rPr>
          <w:rFonts w:ascii="Arial" w:hAnsi="Arial" w:cs="Arial"/>
        </w:rPr>
      </w:pPr>
    </w:p>
    <w:p w14:paraId="6D90217C" w14:textId="77777777" w:rsidR="001C4A09" w:rsidRPr="00295FAB" w:rsidRDefault="001C4A09" w:rsidP="00295FAB">
      <w:pPr>
        <w:widowControl w:val="0"/>
        <w:autoSpaceDE w:val="0"/>
        <w:autoSpaceDN w:val="0"/>
        <w:adjustRightInd w:val="0"/>
        <w:jc w:val="both"/>
        <w:rPr>
          <w:rFonts w:ascii="Arial" w:hAnsi="Arial" w:cs="Arial"/>
        </w:rPr>
      </w:pPr>
    </w:p>
    <w:p w14:paraId="4D619073" w14:textId="77777777" w:rsidR="009F19DE" w:rsidRDefault="009F19DE" w:rsidP="009F19DE">
      <w:pPr>
        <w:widowControl w:val="0"/>
        <w:autoSpaceDE w:val="0"/>
        <w:autoSpaceDN w:val="0"/>
        <w:adjustRightInd w:val="0"/>
        <w:jc w:val="both"/>
        <w:rPr>
          <w:rFonts w:ascii="Arial" w:hAnsi="Arial" w:cs="Arial"/>
        </w:rPr>
      </w:pPr>
      <w:r>
        <w:rPr>
          <w:rFonts w:ascii="Arial" w:hAnsi="Arial" w:cs="Arial"/>
          <w:b/>
          <w:bCs/>
        </w:rPr>
        <w:t>L1 SECOND SEMESTRE</w:t>
      </w:r>
    </w:p>
    <w:p w14:paraId="32EF761A" w14:textId="77777777" w:rsidR="009F19DE" w:rsidRDefault="009F19DE" w:rsidP="009F19DE">
      <w:pPr>
        <w:widowControl w:val="0"/>
        <w:autoSpaceDE w:val="0"/>
        <w:autoSpaceDN w:val="0"/>
        <w:adjustRightInd w:val="0"/>
        <w:jc w:val="both"/>
        <w:rPr>
          <w:rFonts w:ascii="Arial" w:hAnsi="Arial" w:cs="Arial"/>
        </w:rPr>
      </w:pPr>
      <w:r>
        <w:rPr>
          <w:rFonts w:ascii="Arial" w:hAnsi="Arial" w:cs="Arial"/>
          <w:b/>
          <w:bCs/>
          <w:i/>
          <w:iCs/>
        </w:rPr>
        <w:t>Histoire</w:t>
      </w:r>
    </w:p>
    <w:p w14:paraId="2792939F" w14:textId="77777777" w:rsidR="009F19DE" w:rsidRDefault="009F19DE" w:rsidP="009F19DE">
      <w:pPr>
        <w:widowControl w:val="0"/>
        <w:autoSpaceDE w:val="0"/>
        <w:autoSpaceDN w:val="0"/>
        <w:adjustRightInd w:val="0"/>
        <w:jc w:val="both"/>
        <w:rPr>
          <w:rFonts w:ascii="Arial" w:hAnsi="Arial" w:cs="Arial"/>
        </w:rPr>
      </w:pPr>
      <w:r>
        <w:rPr>
          <w:rFonts w:ascii="Arial" w:hAnsi="Arial" w:cs="Arial"/>
        </w:rPr>
        <w:t>- Histoire générale (par exemple, Histoire médiévale) – 3h/semaine</w:t>
      </w:r>
    </w:p>
    <w:p w14:paraId="3D35FBE0" w14:textId="77777777" w:rsidR="009F19DE" w:rsidRDefault="009F19DE" w:rsidP="009F19DE">
      <w:pPr>
        <w:widowControl w:val="0"/>
        <w:autoSpaceDE w:val="0"/>
        <w:autoSpaceDN w:val="0"/>
        <w:adjustRightInd w:val="0"/>
        <w:jc w:val="both"/>
        <w:rPr>
          <w:rFonts w:ascii="Arial" w:hAnsi="Arial" w:cs="Arial"/>
        </w:rPr>
      </w:pPr>
      <w:r>
        <w:rPr>
          <w:rFonts w:ascii="Arial" w:hAnsi="Arial" w:cs="Arial"/>
        </w:rPr>
        <w:t>- Méthodologie (commentaire de document) – 3h/semaine</w:t>
      </w:r>
    </w:p>
    <w:p w14:paraId="5B0C944B" w14:textId="77777777" w:rsidR="00886584" w:rsidRDefault="009F19DE" w:rsidP="00886584">
      <w:pPr>
        <w:widowControl w:val="0"/>
        <w:autoSpaceDE w:val="0"/>
        <w:autoSpaceDN w:val="0"/>
        <w:adjustRightInd w:val="0"/>
        <w:jc w:val="both"/>
        <w:rPr>
          <w:rFonts w:ascii="Arial" w:hAnsi="Arial" w:cs="Arial"/>
          <w:b/>
          <w:bCs/>
          <w:i/>
          <w:iCs/>
        </w:rPr>
      </w:pPr>
      <w:r>
        <w:rPr>
          <w:rFonts w:ascii="Arial" w:hAnsi="Arial" w:cs="Arial"/>
        </w:rPr>
        <w:t xml:space="preserve">- </w:t>
      </w:r>
      <w:r w:rsidR="00886584">
        <w:rPr>
          <w:rFonts w:ascii="Arial" w:hAnsi="Arial" w:cs="Arial"/>
        </w:rPr>
        <w:t>Histoire du monde</w:t>
      </w:r>
      <w:r>
        <w:rPr>
          <w:rFonts w:ascii="Arial" w:hAnsi="Arial" w:cs="Arial"/>
        </w:rPr>
        <w:t xml:space="preserve"> – 3h/semaine</w:t>
      </w:r>
      <w:r>
        <w:rPr>
          <w:rFonts w:ascii="MS Mincho" w:eastAsia="MS Mincho" w:hAnsi="MS Mincho" w:cs="MS Mincho"/>
          <w:i/>
          <w:iCs/>
        </w:rPr>
        <w:t> </w:t>
      </w:r>
    </w:p>
    <w:p w14:paraId="0CA1EBDF" w14:textId="77777777" w:rsidR="00886584" w:rsidRDefault="00886584" w:rsidP="00886584">
      <w:pPr>
        <w:widowControl w:val="0"/>
        <w:autoSpaceDE w:val="0"/>
        <w:autoSpaceDN w:val="0"/>
        <w:adjustRightInd w:val="0"/>
        <w:jc w:val="both"/>
        <w:rPr>
          <w:rFonts w:ascii="MS Mincho" w:eastAsia="MS Mincho" w:hAnsi="MS Mincho" w:cs="MS Mincho"/>
          <w:i/>
          <w:iCs/>
        </w:rPr>
      </w:pPr>
      <w:r>
        <w:rPr>
          <w:rFonts w:ascii="MS Mincho" w:eastAsia="MS Mincho" w:hAnsi="MS Mincho" w:cs="MS Mincho"/>
          <w:i/>
          <w:iCs/>
        </w:rPr>
        <w:t xml:space="preserve"> </w:t>
      </w:r>
    </w:p>
    <w:p w14:paraId="3AE28FB2" w14:textId="77777777" w:rsidR="009F19DE" w:rsidRDefault="009F19DE" w:rsidP="009F19DE">
      <w:pPr>
        <w:widowControl w:val="0"/>
        <w:autoSpaceDE w:val="0"/>
        <w:autoSpaceDN w:val="0"/>
        <w:adjustRightInd w:val="0"/>
        <w:jc w:val="both"/>
        <w:rPr>
          <w:rFonts w:ascii="Arial" w:hAnsi="Arial" w:cs="Arial"/>
        </w:rPr>
      </w:pPr>
      <w:r>
        <w:rPr>
          <w:rFonts w:ascii="Arial" w:hAnsi="Arial" w:cs="Arial"/>
          <w:b/>
          <w:bCs/>
          <w:i/>
          <w:iCs/>
        </w:rPr>
        <w:t>Cours communs</w:t>
      </w:r>
    </w:p>
    <w:p w14:paraId="20AF76A8" w14:textId="77777777" w:rsidR="009F19DE" w:rsidRDefault="0073746A" w:rsidP="0073746A">
      <w:pPr>
        <w:widowControl w:val="0"/>
        <w:autoSpaceDE w:val="0"/>
        <w:autoSpaceDN w:val="0"/>
        <w:adjustRightInd w:val="0"/>
        <w:jc w:val="both"/>
        <w:rPr>
          <w:rFonts w:ascii="Arial" w:hAnsi="Arial" w:cs="Arial"/>
        </w:rPr>
      </w:pPr>
      <w:r>
        <w:rPr>
          <w:rFonts w:ascii="Arial" w:hAnsi="Arial" w:cs="Arial"/>
        </w:rPr>
        <w:t xml:space="preserve">- Cours optionnel libre </w:t>
      </w:r>
      <w:r>
        <w:rPr>
          <w:rFonts w:ascii="Arial" w:hAnsi="Arial" w:cs="Arial"/>
        </w:rPr>
        <w:t xml:space="preserve">(deuxième langue ou un cours au choix proposé par les autres départements de l’université) </w:t>
      </w:r>
      <w:r>
        <w:rPr>
          <w:rFonts w:ascii="Arial" w:hAnsi="Arial" w:cs="Arial"/>
        </w:rPr>
        <w:t>– 3h/semaine</w:t>
      </w:r>
    </w:p>
    <w:p w14:paraId="0667E074" w14:textId="77777777" w:rsidR="009F19DE" w:rsidRDefault="00886584" w:rsidP="009F19DE">
      <w:pPr>
        <w:widowControl w:val="0"/>
        <w:autoSpaceDE w:val="0"/>
        <w:autoSpaceDN w:val="0"/>
        <w:adjustRightInd w:val="0"/>
        <w:jc w:val="both"/>
        <w:rPr>
          <w:rFonts w:ascii="Arial" w:hAnsi="Arial" w:cs="Arial"/>
        </w:rPr>
      </w:pPr>
      <w:r>
        <w:rPr>
          <w:rFonts w:ascii="Arial" w:hAnsi="Arial" w:cs="Arial"/>
        </w:rPr>
        <w:t>- Informatique – 3</w:t>
      </w:r>
      <w:r w:rsidR="009F19DE">
        <w:rPr>
          <w:rFonts w:ascii="Arial" w:hAnsi="Arial" w:cs="Arial"/>
        </w:rPr>
        <w:t>h/semaine</w:t>
      </w:r>
    </w:p>
    <w:p w14:paraId="5A1A7850" w14:textId="77777777" w:rsidR="009F19DE" w:rsidRDefault="009F19DE" w:rsidP="0073746A">
      <w:pPr>
        <w:widowControl w:val="0"/>
        <w:autoSpaceDE w:val="0"/>
        <w:autoSpaceDN w:val="0"/>
        <w:adjustRightInd w:val="0"/>
        <w:jc w:val="both"/>
        <w:rPr>
          <w:rFonts w:ascii="MS Mincho" w:eastAsia="MS Mincho" w:hAnsi="MS Mincho" w:cs="MS Mincho"/>
        </w:rPr>
      </w:pPr>
    </w:p>
    <w:p w14:paraId="44867B6A" w14:textId="77777777" w:rsidR="0073746A" w:rsidRDefault="0073746A" w:rsidP="0073746A">
      <w:pPr>
        <w:widowControl w:val="0"/>
        <w:autoSpaceDE w:val="0"/>
        <w:autoSpaceDN w:val="0"/>
        <w:adjustRightInd w:val="0"/>
        <w:jc w:val="both"/>
        <w:rPr>
          <w:rFonts w:ascii="Arial" w:hAnsi="Arial" w:cs="Arial"/>
        </w:rPr>
      </w:pPr>
      <w:r>
        <w:rPr>
          <w:rFonts w:ascii="Arial" w:hAnsi="Arial" w:cs="Arial"/>
          <w:b/>
          <w:bCs/>
          <w:i/>
          <w:iCs/>
        </w:rPr>
        <w:t>Etudes anglophones</w:t>
      </w:r>
    </w:p>
    <w:p w14:paraId="76396FFD" w14:textId="77777777" w:rsidR="0073746A" w:rsidRDefault="0073746A" w:rsidP="0073746A">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rPr>
        <w:t>Introduction à la civilisation des pays anglophones – 3h/semaine</w:t>
      </w:r>
    </w:p>
    <w:p w14:paraId="148A3EFD" w14:textId="77777777" w:rsidR="0073746A" w:rsidRDefault="0073746A" w:rsidP="0073746A">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rPr>
        <w:t>Introduction à l’étude des littératures anglophones – 3h/semaine</w:t>
      </w:r>
    </w:p>
    <w:p w14:paraId="169F2FFA" w14:textId="77777777" w:rsidR="0073746A" w:rsidRDefault="0073746A" w:rsidP="0073746A">
      <w:pPr>
        <w:widowControl w:val="0"/>
        <w:autoSpaceDE w:val="0"/>
        <w:autoSpaceDN w:val="0"/>
        <w:adjustRightInd w:val="0"/>
        <w:jc w:val="both"/>
        <w:rPr>
          <w:rFonts w:ascii="Arial" w:hAnsi="Arial" w:cs="Arial"/>
        </w:rPr>
      </w:pPr>
      <w:r>
        <w:rPr>
          <w:rFonts w:ascii="Arial" w:hAnsi="Arial" w:cs="Arial"/>
        </w:rPr>
        <w:t>- Introduction à la linguistique anglaise – 3h/semaine</w:t>
      </w:r>
    </w:p>
    <w:p w14:paraId="740048E8" w14:textId="77777777" w:rsidR="0073746A" w:rsidRDefault="0073746A" w:rsidP="0073746A">
      <w:pPr>
        <w:widowControl w:val="0"/>
        <w:autoSpaceDE w:val="0"/>
        <w:autoSpaceDN w:val="0"/>
        <w:adjustRightInd w:val="0"/>
        <w:jc w:val="both"/>
        <w:rPr>
          <w:rFonts w:ascii="Arial" w:hAnsi="Arial" w:cs="Arial"/>
        </w:rPr>
      </w:pPr>
    </w:p>
    <w:p w14:paraId="49F9EA3C" w14:textId="77777777" w:rsidR="001C4A09" w:rsidRDefault="001C4A09" w:rsidP="0073746A">
      <w:pPr>
        <w:widowControl w:val="0"/>
        <w:autoSpaceDE w:val="0"/>
        <w:autoSpaceDN w:val="0"/>
        <w:adjustRightInd w:val="0"/>
        <w:jc w:val="both"/>
        <w:rPr>
          <w:rFonts w:ascii="Arial" w:hAnsi="Arial" w:cs="Arial"/>
        </w:rPr>
      </w:pPr>
    </w:p>
    <w:p w14:paraId="139BE6AD" w14:textId="77777777" w:rsidR="001C4A09" w:rsidRDefault="001C4A09" w:rsidP="0073746A">
      <w:pPr>
        <w:widowControl w:val="0"/>
        <w:autoSpaceDE w:val="0"/>
        <w:autoSpaceDN w:val="0"/>
        <w:adjustRightInd w:val="0"/>
        <w:jc w:val="both"/>
        <w:rPr>
          <w:rFonts w:ascii="Arial" w:hAnsi="Arial" w:cs="Arial"/>
        </w:rPr>
      </w:pPr>
    </w:p>
    <w:p w14:paraId="5EED3D62" w14:textId="77777777" w:rsidR="0073746A" w:rsidRDefault="0073746A" w:rsidP="00927EB9">
      <w:pPr>
        <w:widowControl w:val="0"/>
        <w:autoSpaceDE w:val="0"/>
        <w:autoSpaceDN w:val="0"/>
        <w:adjustRightInd w:val="0"/>
        <w:jc w:val="both"/>
        <w:rPr>
          <w:rFonts w:ascii="Arial" w:hAnsi="Arial" w:cs="Arial"/>
        </w:rPr>
      </w:pPr>
      <w:r>
        <w:rPr>
          <w:rFonts w:ascii="Arial" w:hAnsi="Arial" w:cs="Arial"/>
        </w:rPr>
        <w:t>Pour les 2</w:t>
      </w:r>
      <w:r w:rsidRPr="0073746A">
        <w:rPr>
          <w:rFonts w:ascii="Arial" w:hAnsi="Arial" w:cs="Arial"/>
          <w:vertAlign w:val="superscript"/>
        </w:rPr>
        <w:t>e</w:t>
      </w:r>
      <w:r>
        <w:rPr>
          <w:rFonts w:ascii="Arial" w:hAnsi="Arial" w:cs="Arial"/>
        </w:rPr>
        <w:t xml:space="preserve"> et 3</w:t>
      </w:r>
      <w:r w:rsidRPr="0073746A">
        <w:rPr>
          <w:rFonts w:ascii="Arial" w:hAnsi="Arial" w:cs="Arial"/>
          <w:vertAlign w:val="superscript"/>
        </w:rPr>
        <w:t>e</w:t>
      </w:r>
      <w:r>
        <w:rPr>
          <w:rFonts w:ascii="Arial" w:hAnsi="Arial" w:cs="Arial"/>
        </w:rPr>
        <w:t xml:space="preserve"> années, vous pouvez consulter le site du </w:t>
      </w:r>
      <w:hyperlink r:id="rId6" w:history="1">
        <w:r w:rsidRPr="00927EB9">
          <w:rPr>
            <w:rStyle w:val="Lienhypertexte"/>
            <w:rFonts w:ascii="Arial" w:hAnsi="Arial" w:cs="Arial"/>
          </w:rPr>
          <w:t>Département d’histoire</w:t>
        </w:r>
      </w:hyperlink>
      <w:r>
        <w:rPr>
          <w:rFonts w:ascii="Arial" w:hAnsi="Arial" w:cs="Arial"/>
        </w:rPr>
        <w:t xml:space="preserve"> et du </w:t>
      </w:r>
      <w:hyperlink r:id="rId7" w:history="1">
        <w:r w:rsidRPr="00BB42CE">
          <w:rPr>
            <w:rStyle w:val="Lienhypertexte"/>
            <w:rFonts w:ascii="Arial" w:hAnsi="Arial" w:cs="Arial"/>
          </w:rPr>
          <w:t>Département d’</w:t>
        </w:r>
        <w:r w:rsidR="00C26EE2" w:rsidRPr="00BB42CE">
          <w:rPr>
            <w:rStyle w:val="Lienhypertexte"/>
            <w:rFonts w:ascii="Arial" w:hAnsi="Arial" w:cs="Arial"/>
          </w:rPr>
          <w:t>études des pays anglophones</w:t>
        </w:r>
      </w:hyperlink>
      <w:r w:rsidR="00C26EE2">
        <w:rPr>
          <w:rFonts w:ascii="Arial" w:hAnsi="Arial" w:cs="Arial"/>
        </w:rPr>
        <w:t xml:space="preserve"> (les cours de la double licence sont les cours des deux majeures auxquels s’ajoutent deux cours communs transversaux par semestre, dont </w:t>
      </w:r>
      <w:r w:rsidR="00927EB9">
        <w:rPr>
          <w:rFonts w:ascii="Arial" w:hAnsi="Arial" w:cs="Arial"/>
        </w:rPr>
        <w:t xml:space="preserve">un module </w:t>
      </w:r>
      <w:proofErr w:type="spellStart"/>
      <w:r w:rsidR="00927EB9">
        <w:rPr>
          <w:rFonts w:ascii="Arial" w:hAnsi="Arial" w:cs="Arial"/>
        </w:rPr>
        <w:t>pré-</w:t>
      </w:r>
      <w:r w:rsidR="00C26EE2">
        <w:rPr>
          <w:rFonts w:ascii="Arial" w:hAnsi="Arial" w:cs="Arial"/>
        </w:rPr>
        <w:t>profession</w:t>
      </w:r>
      <w:r w:rsidR="00927EB9">
        <w:rPr>
          <w:rFonts w:ascii="Arial" w:hAnsi="Arial" w:cs="Arial"/>
        </w:rPr>
        <w:t>nalisation</w:t>
      </w:r>
      <w:proofErr w:type="spellEnd"/>
      <w:r w:rsidR="00C26EE2">
        <w:rPr>
          <w:rFonts w:ascii="Arial" w:hAnsi="Arial" w:cs="Arial"/>
        </w:rPr>
        <w:t xml:space="preserve"> en L2 et L3).</w:t>
      </w:r>
    </w:p>
    <w:p w14:paraId="4E58BDD4" w14:textId="77777777" w:rsidR="00C26EE2" w:rsidRDefault="00C26EE2" w:rsidP="00C26EE2">
      <w:pPr>
        <w:widowControl w:val="0"/>
        <w:autoSpaceDE w:val="0"/>
        <w:autoSpaceDN w:val="0"/>
        <w:adjustRightInd w:val="0"/>
        <w:jc w:val="both"/>
        <w:rPr>
          <w:rFonts w:ascii="Arial" w:hAnsi="Arial" w:cs="Arial"/>
        </w:rPr>
      </w:pPr>
    </w:p>
    <w:p w14:paraId="3D775711" w14:textId="77777777" w:rsidR="001C4A09" w:rsidRDefault="001C4A09" w:rsidP="00C26EE2">
      <w:pPr>
        <w:widowControl w:val="0"/>
        <w:autoSpaceDE w:val="0"/>
        <w:autoSpaceDN w:val="0"/>
        <w:adjustRightInd w:val="0"/>
        <w:jc w:val="both"/>
        <w:rPr>
          <w:rFonts w:ascii="Arial" w:hAnsi="Arial" w:cs="Arial"/>
        </w:rPr>
      </w:pPr>
      <w:bookmarkStart w:id="0" w:name="_GoBack"/>
      <w:bookmarkEnd w:id="0"/>
    </w:p>
    <w:p w14:paraId="2653F3FB" w14:textId="77777777" w:rsidR="0073746A" w:rsidRPr="0073746A" w:rsidRDefault="0073746A" w:rsidP="0073746A">
      <w:pPr>
        <w:widowControl w:val="0"/>
        <w:autoSpaceDE w:val="0"/>
        <w:autoSpaceDN w:val="0"/>
        <w:adjustRightInd w:val="0"/>
        <w:jc w:val="both"/>
        <w:rPr>
          <w:rFonts w:ascii="Arial" w:hAnsi="Arial" w:cs="Arial"/>
        </w:rPr>
      </w:pPr>
    </w:p>
    <w:p w14:paraId="7DC39EA0" w14:textId="77777777" w:rsidR="009F19DE" w:rsidRDefault="009F19DE" w:rsidP="009F19DE">
      <w:pPr>
        <w:widowControl w:val="0"/>
        <w:autoSpaceDE w:val="0"/>
        <w:autoSpaceDN w:val="0"/>
        <w:adjustRightInd w:val="0"/>
        <w:jc w:val="both"/>
        <w:rPr>
          <w:rFonts w:ascii="Arial" w:hAnsi="Arial" w:cs="Arial"/>
        </w:rPr>
      </w:pPr>
      <w:r>
        <w:rPr>
          <w:rFonts w:ascii="Arial" w:hAnsi="Arial" w:cs="Arial"/>
          <w:b/>
          <w:bCs/>
          <w:sz w:val="32"/>
          <w:szCs w:val="32"/>
        </w:rPr>
        <w:t>Débouchés</w:t>
      </w:r>
    </w:p>
    <w:p w14:paraId="54A9540A" w14:textId="77777777" w:rsidR="00C37AB1" w:rsidRDefault="00BB42CE" w:rsidP="00C37AB1">
      <w:pPr>
        <w:widowControl w:val="0"/>
        <w:autoSpaceDE w:val="0"/>
        <w:autoSpaceDN w:val="0"/>
        <w:adjustRightInd w:val="0"/>
        <w:jc w:val="both"/>
        <w:rPr>
          <w:rFonts w:ascii="Arial" w:hAnsi="Arial" w:cs="Arial"/>
        </w:rPr>
      </w:pPr>
      <w:r w:rsidRPr="00BB42CE">
        <w:rPr>
          <w:rFonts w:ascii="Arial" w:hAnsi="Arial" w:cs="Arial"/>
        </w:rPr>
        <w:t xml:space="preserve">Les débouchés </w:t>
      </w:r>
      <w:r w:rsidR="00C37AB1">
        <w:rPr>
          <w:rFonts w:ascii="Arial" w:hAnsi="Arial" w:cs="Arial"/>
        </w:rPr>
        <w:t xml:space="preserve">cumulent </w:t>
      </w:r>
      <w:r w:rsidRPr="00BB42CE">
        <w:rPr>
          <w:rFonts w:ascii="Arial" w:hAnsi="Arial" w:cs="Arial"/>
        </w:rPr>
        <w:t xml:space="preserve">ceux de </w:t>
      </w:r>
      <w:r w:rsidR="00C37AB1">
        <w:rPr>
          <w:rFonts w:ascii="Arial" w:hAnsi="Arial" w:cs="Arial"/>
        </w:rPr>
        <w:t>la licence d’histoire et de la licence LLCER anglais</w:t>
      </w:r>
      <w:r w:rsidRPr="00BB42CE">
        <w:rPr>
          <w:rFonts w:ascii="Arial" w:hAnsi="Arial" w:cs="Arial"/>
        </w:rPr>
        <w:t xml:space="preserve"> (métiers de l’enseignement, concours administratifs, métiers du patrimoine, du tourisme et des archives, métiers du journalisme, de la communication, de la traduction et de l’interprétariat…), avec la force d'une réelle double compétence. </w:t>
      </w:r>
      <w:r w:rsidR="00125502">
        <w:rPr>
          <w:rFonts w:ascii="Arial" w:hAnsi="Arial" w:cs="Arial"/>
        </w:rPr>
        <w:t xml:space="preserve">Cette dernière </w:t>
      </w:r>
      <w:r w:rsidR="00C37AB1">
        <w:rPr>
          <w:rFonts w:ascii="Arial" w:hAnsi="Arial" w:cs="Arial"/>
        </w:rPr>
        <w:t>permet en particulier de postuler à des formations spécifiques de haut niveau, en France et à l’étranger, dans tout un ensemble de Master relevant des sciences humaines et sociales ; la maîtrise de la discipline historique et l’ouverture pluridisciplinaire (langue, littérature et civilisation) vers le domaine anglophone constituent en effet un ensemble de compétences très appréciés à l’heure de la mondialisation.</w:t>
      </w:r>
    </w:p>
    <w:p w14:paraId="7F09DD78" w14:textId="77777777" w:rsidR="00C37AB1" w:rsidRDefault="00C37AB1" w:rsidP="00BB42CE">
      <w:pPr>
        <w:widowControl w:val="0"/>
        <w:autoSpaceDE w:val="0"/>
        <w:autoSpaceDN w:val="0"/>
        <w:adjustRightInd w:val="0"/>
        <w:jc w:val="both"/>
        <w:rPr>
          <w:rFonts w:ascii="Arial" w:hAnsi="Arial" w:cs="Arial"/>
        </w:rPr>
      </w:pPr>
    </w:p>
    <w:p w14:paraId="38823CA1" w14:textId="77777777" w:rsidR="009F19DE" w:rsidRDefault="009F19DE" w:rsidP="009F19DE">
      <w:pPr>
        <w:widowControl w:val="0"/>
        <w:autoSpaceDE w:val="0"/>
        <w:autoSpaceDN w:val="0"/>
        <w:adjustRightInd w:val="0"/>
        <w:jc w:val="both"/>
        <w:rPr>
          <w:rFonts w:ascii="Arial" w:hAnsi="Arial" w:cs="Arial"/>
        </w:rPr>
      </w:pPr>
      <w:r>
        <w:rPr>
          <w:rFonts w:ascii="MS Mincho" w:eastAsia="MS Mincho" w:hAnsi="MS Mincho" w:cs="MS Mincho"/>
        </w:rPr>
        <w:t> </w:t>
      </w:r>
    </w:p>
    <w:p w14:paraId="775CC606" w14:textId="77777777" w:rsidR="009F19DE" w:rsidRDefault="009F19DE" w:rsidP="009F19DE">
      <w:pPr>
        <w:widowControl w:val="0"/>
        <w:autoSpaceDE w:val="0"/>
        <w:autoSpaceDN w:val="0"/>
        <w:adjustRightInd w:val="0"/>
        <w:jc w:val="both"/>
        <w:rPr>
          <w:rFonts w:ascii="Arial" w:hAnsi="Arial" w:cs="Arial"/>
          <w:b/>
          <w:bCs/>
          <w:sz w:val="32"/>
          <w:szCs w:val="32"/>
        </w:rPr>
      </w:pPr>
    </w:p>
    <w:p w14:paraId="3D25D6B5" w14:textId="77777777" w:rsidR="009F19DE" w:rsidRDefault="009F19DE" w:rsidP="009F19DE">
      <w:pPr>
        <w:widowControl w:val="0"/>
        <w:autoSpaceDE w:val="0"/>
        <w:autoSpaceDN w:val="0"/>
        <w:adjustRightInd w:val="0"/>
        <w:jc w:val="both"/>
        <w:rPr>
          <w:rFonts w:ascii="Arial" w:hAnsi="Arial" w:cs="Arial"/>
        </w:rPr>
      </w:pPr>
      <w:r>
        <w:rPr>
          <w:rFonts w:ascii="Arial" w:hAnsi="Arial" w:cs="Arial"/>
          <w:b/>
          <w:bCs/>
          <w:sz w:val="32"/>
          <w:szCs w:val="32"/>
        </w:rPr>
        <w:t>Renseignements</w:t>
      </w:r>
    </w:p>
    <w:p w14:paraId="6FAAA169" w14:textId="77777777" w:rsidR="001C4A09" w:rsidRDefault="001C4A09" w:rsidP="001C4A09">
      <w:pPr>
        <w:rPr>
          <w:rFonts w:eastAsia="Times New Roman"/>
          <w:lang w:eastAsia="fr-FR"/>
        </w:rPr>
      </w:pPr>
      <w:r>
        <w:rPr>
          <w:rFonts w:ascii="Arial" w:hAnsi="Arial" w:cs="Arial"/>
        </w:rPr>
        <w:t xml:space="preserve">Pour toute question, vous pouvez écrire à </w:t>
      </w:r>
      <w:hyperlink r:id="rId8" w:history="1">
        <w:r w:rsidRPr="001C4A09">
          <w:rPr>
            <w:rStyle w:val="Lienhypertexte"/>
            <w:rFonts w:ascii="Arial" w:eastAsia="Times New Roman" w:hAnsi="Arial" w:cs="Arial"/>
          </w:rPr>
          <w:t>lic-anglais-histoire@univ-paris8.fr</w:t>
        </w:r>
      </w:hyperlink>
    </w:p>
    <w:p w14:paraId="7FFF3A2B" w14:textId="77777777" w:rsidR="005E52A0" w:rsidRDefault="001C4A09" w:rsidP="009F19DE"/>
    <w:sectPr w:rsidR="005E52A0" w:rsidSect="006571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C7D6E"/>
    <w:multiLevelType w:val="hybridMultilevel"/>
    <w:tmpl w:val="DC2E566A"/>
    <w:lvl w:ilvl="0" w:tplc="BA38AE5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DE"/>
    <w:rsid w:val="00125502"/>
    <w:rsid w:val="001C4A09"/>
    <w:rsid w:val="00295FAB"/>
    <w:rsid w:val="00437050"/>
    <w:rsid w:val="005C0DFA"/>
    <w:rsid w:val="006571BD"/>
    <w:rsid w:val="0073746A"/>
    <w:rsid w:val="00886584"/>
    <w:rsid w:val="00927EB9"/>
    <w:rsid w:val="009F19DE"/>
    <w:rsid w:val="00BB42CE"/>
    <w:rsid w:val="00C26EE2"/>
    <w:rsid w:val="00C36686"/>
    <w:rsid w:val="00C37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FD891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GB">
    <w:name w:val="Normal GB"/>
    <w:basedOn w:val="Normal"/>
    <w:qFormat/>
    <w:rsid w:val="00C36686"/>
    <w:rPr>
      <w:rFonts w:ascii="Times New Roman" w:hAnsi="Times New Roman"/>
      <w:lang w:val="en-GB"/>
    </w:rPr>
  </w:style>
  <w:style w:type="paragraph" w:styleId="Pardeliste">
    <w:name w:val="List Paragraph"/>
    <w:basedOn w:val="Normal"/>
    <w:uiPriority w:val="34"/>
    <w:qFormat/>
    <w:rsid w:val="00295FAB"/>
    <w:pPr>
      <w:ind w:left="720"/>
      <w:contextualSpacing/>
    </w:pPr>
  </w:style>
  <w:style w:type="character" w:styleId="Lienhypertexte">
    <w:name w:val="Hyperlink"/>
    <w:basedOn w:val="Policepardfaut"/>
    <w:uiPriority w:val="99"/>
    <w:unhideWhenUsed/>
    <w:rsid w:val="00927E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96662">
      <w:bodyDiv w:val="1"/>
      <w:marLeft w:val="0"/>
      <w:marRight w:val="0"/>
      <w:marTop w:val="0"/>
      <w:marBottom w:val="0"/>
      <w:divBdr>
        <w:top w:val="none" w:sz="0" w:space="0" w:color="auto"/>
        <w:left w:val="none" w:sz="0" w:space="0" w:color="auto"/>
        <w:bottom w:val="none" w:sz="0" w:space="0" w:color="auto"/>
        <w:right w:val="none" w:sz="0" w:space="0" w:color="auto"/>
      </w:divBdr>
    </w:div>
    <w:div w:id="1638562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2.univ-paris8.fr/histoire/?page_id=11" TargetMode="External"/><Relationship Id="rId6" Type="http://schemas.openxmlformats.org/officeDocument/2006/relationships/hyperlink" Target="http://www2.univ-paris8.fr/histoire/?page_id=11" TargetMode="External"/><Relationship Id="rId7" Type="http://schemas.openxmlformats.org/officeDocument/2006/relationships/hyperlink" Target="http://www.depa.univ-paris8.fr/spip.php?article1123" TargetMode="External"/><Relationship Id="rId8" Type="http://schemas.openxmlformats.org/officeDocument/2006/relationships/hyperlink" Target="mailto:lic-anglais-histoire@univ-paris8.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736</Words>
  <Characters>4052</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Bethmont</dc:creator>
  <cp:keywords/>
  <dc:description/>
  <cp:lastModifiedBy>Rémy Bethmont</cp:lastModifiedBy>
  <cp:revision>1</cp:revision>
  <dcterms:created xsi:type="dcterms:W3CDTF">2018-02-20T10:35:00Z</dcterms:created>
  <dcterms:modified xsi:type="dcterms:W3CDTF">2018-02-20T11:30:00Z</dcterms:modified>
</cp:coreProperties>
</file>